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940BD8" w:rsidRDefault="00BB02C9" w:rsidP="00940BD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940BD8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BB02C9" w:rsidRPr="00940BD8" w:rsidRDefault="00BB02C9" w:rsidP="00940BD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40BD8">
        <w:rPr>
          <w:rFonts w:ascii="Times New Roman" w:hAnsi="Times New Roman" w:cs="Times New Roman"/>
          <w:b/>
          <w:sz w:val="28"/>
        </w:rPr>
        <w:t>Особенности осуществления коммерческого учета тепловой энергии</w:t>
      </w:r>
    </w:p>
    <w:p w:rsidR="00BB02C9" w:rsidRPr="00940BD8" w:rsidRDefault="00BB02C9" w:rsidP="00940BD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0BD8">
        <w:rPr>
          <w:rFonts w:ascii="Times New Roman" w:hAnsi="Times New Roman" w:cs="Times New Roman"/>
          <w:sz w:val="28"/>
        </w:rPr>
        <w:t xml:space="preserve"> При подключении </w:t>
      </w:r>
      <w:proofErr w:type="spellStart"/>
      <w:r w:rsidRPr="00940BD8">
        <w:rPr>
          <w:rFonts w:ascii="Times New Roman" w:hAnsi="Times New Roman" w:cs="Times New Roman"/>
          <w:sz w:val="28"/>
        </w:rPr>
        <w:t>теплопотребляющих</w:t>
      </w:r>
      <w:proofErr w:type="spellEnd"/>
      <w:r w:rsidRPr="00940BD8">
        <w:rPr>
          <w:rFonts w:ascii="Times New Roman" w:hAnsi="Times New Roman" w:cs="Times New Roman"/>
          <w:sz w:val="28"/>
        </w:rPr>
        <w:t xml:space="preserve"> установок потребителя к закрытым водяным системам теплоснабжения по независимой схеме, максимальная тепловая нагрузка которых составляет менее чем две десятых </w:t>
      </w:r>
      <w:proofErr w:type="spellStart"/>
      <w:r w:rsidRPr="00940BD8">
        <w:rPr>
          <w:rFonts w:ascii="Times New Roman" w:hAnsi="Times New Roman" w:cs="Times New Roman"/>
          <w:sz w:val="28"/>
        </w:rPr>
        <w:t>гигакалории</w:t>
      </w:r>
      <w:proofErr w:type="spellEnd"/>
      <w:r w:rsidRPr="00940BD8">
        <w:rPr>
          <w:rFonts w:ascii="Times New Roman" w:hAnsi="Times New Roman" w:cs="Times New Roman"/>
          <w:sz w:val="28"/>
        </w:rPr>
        <w:t xml:space="preserve"> в час, допускается отсутствие в составе узла учета расходомера теплоносителя в обратном трубопроводе при наличии</w:t>
      </w:r>
      <w:bookmarkStart w:id="0" w:name="_GoBack"/>
      <w:bookmarkEnd w:id="0"/>
      <w:r w:rsidRPr="00940BD8">
        <w:rPr>
          <w:rFonts w:ascii="Times New Roman" w:hAnsi="Times New Roman" w:cs="Times New Roman"/>
          <w:sz w:val="28"/>
        </w:rPr>
        <w:t xml:space="preserve"> расходомера (</w:t>
      </w:r>
      <w:proofErr w:type="spellStart"/>
      <w:r w:rsidRPr="00940BD8">
        <w:rPr>
          <w:rFonts w:ascii="Times New Roman" w:hAnsi="Times New Roman" w:cs="Times New Roman"/>
          <w:sz w:val="28"/>
        </w:rPr>
        <w:t>водосчетчика</w:t>
      </w:r>
      <w:proofErr w:type="spellEnd"/>
      <w:r w:rsidRPr="00940BD8">
        <w:rPr>
          <w:rFonts w:ascii="Times New Roman" w:hAnsi="Times New Roman" w:cs="Times New Roman"/>
          <w:sz w:val="28"/>
        </w:rPr>
        <w:t xml:space="preserve">) на </w:t>
      </w:r>
      <w:proofErr w:type="spellStart"/>
      <w:r w:rsidRPr="00940BD8">
        <w:rPr>
          <w:rFonts w:ascii="Times New Roman" w:hAnsi="Times New Roman" w:cs="Times New Roman"/>
          <w:sz w:val="28"/>
        </w:rPr>
        <w:t>подпиточном</w:t>
      </w:r>
      <w:proofErr w:type="spellEnd"/>
      <w:r w:rsidRPr="00940BD8">
        <w:rPr>
          <w:rFonts w:ascii="Times New Roman" w:hAnsi="Times New Roman" w:cs="Times New Roman"/>
          <w:sz w:val="28"/>
        </w:rPr>
        <w:t xml:space="preserve"> трубопроводе.</w:t>
      </w:r>
    </w:p>
    <w:p w:rsidR="00BB02C9" w:rsidRPr="00940BD8" w:rsidRDefault="00BB02C9" w:rsidP="00940BD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0BD8">
        <w:rPr>
          <w:rFonts w:ascii="Times New Roman" w:hAnsi="Times New Roman" w:cs="Times New Roman"/>
          <w:sz w:val="28"/>
        </w:rPr>
        <w:t xml:space="preserve">     Определены специальные требования к содержанию технической документации на теплосчетчик, если в ее составе производителем предоставляется проектная документация, разработанная на основании унификации и типизации конструктивно-технических и технологических решений и предназначенная для многократного применения (типовое проектное решение).</w:t>
      </w:r>
    </w:p>
    <w:p w:rsidR="00BB02C9" w:rsidRPr="00940BD8" w:rsidRDefault="00BB02C9" w:rsidP="00940BD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40BD8">
        <w:rPr>
          <w:rFonts w:ascii="Times New Roman" w:hAnsi="Times New Roman" w:cs="Times New Roman"/>
          <w:sz w:val="28"/>
        </w:rPr>
        <w:t xml:space="preserve">       При этом</w:t>
      </w:r>
      <w:proofErr w:type="gramStart"/>
      <w:r w:rsidRPr="00940BD8">
        <w:rPr>
          <w:rFonts w:ascii="Times New Roman" w:hAnsi="Times New Roman" w:cs="Times New Roman"/>
          <w:sz w:val="28"/>
        </w:rPr>
        <w:t>,</w:t>
      </w:r>
      <w:proofErr w:type="gramEnd"/>
      <w:r w:rsidRPr="00940BD8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940BD8">
        <w:rPr>
          <w:rFonts w:ascii="Times New Roman" w:hAnsi="Times New Roman" w:cs="Times New Roman"/>
          <w:sz w:val="28"/>
        </w:rPr>
        <w:t>теплопотребляющих</w:t>
      </w:r>
      <w:proofErr w:type="spellEnd"/>
      <w:r w:rsidRPr="00940BD8">
        <w:rPr>
          <w:rFonts w:ascii="Times New Roman" w:hAnsi="Times New Roman" w:cs="Times New Roman"/>
          <w:sz w:val="28"/>
        </w:rPr>
        <w:t xml:space="preserve"> установок, максимальная тепловая нагрузка которых составляет менее чем две десятых </w:t>
      </w:r>
      <w:proofErr w:type="spellStart"/>
      <w:r w:rsidRPr="00940BD8">
        <w:rPr>
          <w:rFonts w:ascii="Times New Roman" w:hAnsi="Times New Roman" w:cs="Times New Roman"/>
          <w:sz w:val="28"/>
        </w:rPr>
        <w:t>гигакалории</w:t>
      </w:r>
      <w:proofErr w:type="spellEnd"/>
      <w:r w:rsidRPr="00940BD8">
        <w:rPr>
          <w:rFonts w:ascii="Times New Roman" w:hAnsi="Times New Roman" w:cs="Times New Roman"/>
          <w:sz w:val="28"/>
        </w:rPr>
        <w:t xml:space="preserve"> в час, при использовании типового проектного решения от изготовителя теплосчетчика разработка проекта узла учета и его согласование не требуются.</w:t>
      </w:r>
    </w:p>
    <w:p w:rsidR="00BB02C9" w:rsidRPr="00940BD8" w:rsidRDefault="00BB02C9" w:rsidP="00940BD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BB02C9" w:rsidRPr="0094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C9"/>
    <w:rsid w:val="00940BD8"/>
    <w:rsid w:val="00BB02C9"/>
    <w:rsid w:val="00C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2019-03-22T04:51:00Z</dcterms:created>
  <dcterms:modified xsi:type="dcterms:W3CDTF">2019-03-22T05:04:00Z</dcterms:modified>
</cp:coreProperties>
</file>